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eastAsia" w:ascii="宋体" w:hAnsi="宋体" w:eastAsia="宋体"/>
          <w:b w:val="0"/>
          <w:bCs/>
          <w:spacing w:val="-4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pacing w:val="-4"/>
          <w:sz w:val="28"/>
          <w:szCs w:val="28"/>
        </w:rPr>
        <w:t>附件</w:t>
      </w:r>
      <w:r>
        <w:rPr>
          <w:rFonts w:hint="eastAsia" w:ascii="宋体" w:hAnsi="宋体"/>
          <w:b w:val="0"/>
          <w:bCs/>
          <w:spacing w:val="-4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中共海南省委网络安全和信息化委员会办公室直属事业单位</w:t>
      </w:r>
    </w:p>
    <w:p>
      <w:pPr>
        <w:spacing w:line="60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岗位表</w:t>
      </w:r>
    </w:p>
    <w:p>
      <w:pPr>
        <w:spacing w:line="60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海南省网络舆情和不良信息举报中心招聘岗位表</w:t>
      </w:r>
    </w:p>
    <w:tbl>
      <w:tblPr>
        <w:tblW w:w="134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71"/>
        <w:gridCol w:w="1050"/>
        <w:gridCol w:w="1650"/>
        <w:gridCol w:w="1785"/>
        <w:gridCol w:w="1275"/>
        <w:gridCol w:w="5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招聘职位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招聘职数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56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大学本科、学士学位及以上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新闻传播学类、中国语言文学类、英语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35周岁以下</w:t>
            </w:r>
          </w:p>
        </w:tc>
        <w:tc>
          <w:tcPr>
            <w:tcW w:w="56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熟悉互联网，有一定的文字综合能力和研究能力；工作强度大，能够接受节假日、夜间加班；中共党员优先，具有网络内容从业经验者优先。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专技岗（文员）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、工商管理类、公共管理类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40周岁以下</w:t>
            </w:r>
          </w:p>
        </w:tc>
        <w:tc>
          <w:tcPr>
            <w:tcW w:w="56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中共党员（含预备党员）；能够熟练运用各类办公软件，熟悉公文排版工作，能够适应节假日、夜间加班工作；具有档案管理从业经验者优先。</w:t>
            </w:r>
          </w:p>
        </w:tc>
      </w:tr>
    </w:tbl>
    <w:p>
      <w:pPr>
        <w:numPr>
          <w:numId w:val="0"/>
        </w:num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海南省网络应急指挥中心招聘岗位表</w:t>
      </w:r>
    </w:p>
    <w:tbl>
      <w:tblPr>
        <w:tblW w:w="13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320"/>
        <w:gridCol w:w="900"/>
        <w:gridCol w:w="1380"/>
        <w:gridCol w:w="4905"/>
        <w:gridCol w:w="960"/>
        <w:gridCol w:w="3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招聘职位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职数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4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32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大学本科、学士学位及以上</w:t>
            </w:r>
          </w:p>
        </w:tc>
        <w:tc>
          <w:tcPr>
            <w:tcW w:w="4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经济学类、财政学类、金融学类、经济与贸易类、法学类、政治学类、社会学类、民族学类、马克思主义理论类、中国语言文学类、新闻传播学类、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戏剧与影视学类、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历史学类、工商管理类、公共管理类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、图书情报与档案管理类、旅游管理类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32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中共党员（含预备党员）。工作强度大，需24小时倒班，能够接受长期节假日、夜间值班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专技岗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大学本科、学士学位及以上</w:t>
            </w:r>
          </w:p>
        </w:tc>
        <w:tc>
          <w:tcPr>
            <w:tcW w:w="4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数学类、电子信息类、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自动化类、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计算机类、信息管理与信息系统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32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中共党员（含预备党员）。工作强度大，需24小时倒班，能够接受长期节假日、夜间值班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40岁以下为1980年1月1日（含）以后出生，35岁以下为1985年1月1日（含）以后出生，25岁以下为1995年1月1日（含）以后出生。专业参照《2019年海南省考试录用公务员专业参考目录》</w:t>
      </w:r>
    </w:p>
    <w:sectPr>
      <w:pgSz w:w="16838" w:h="11906" w:orient="landscape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2019-12-03T08:54:00Z</dcterms:created>
  <dc:creator>Administrator</dc:creator>
  <cp:lastModifiedBy>未定义</cp:lastModifiedBy>
  <cp:lastPrinted>2019-12-04T01:06:00Z</cp:lastPrinted>
  <dcterms:modified xsi:type="dcterms:W3CDTF">2019-12-09T08:53:57Z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